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10C4E" w:rsidRDefault="00CA19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after="0"/>
        <w:jc w:val="both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Ata 02/2017 – 2ª Reunião Comissão Permanente das Feiras Regionais de Matemática - 21ª Feira Regional Matemática – </w:t>
      </w:r>
      <w:r>
        <w:rPr>
          <w:rFonts w:ascii="Times New Roman" w:eastAsia="Times New Roman" w:hAnsi="Times New Roman" w:cs="Times New Roman"/>
          <w:sz w:val="24"/>
          <w:szCs w:val="24"/>
        </w:rPr>
        <w:t>No dia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dezoito de maio do ano de dois mil e dezessete,</w:t>
      </w:r>
      <w:r w:rsidR="00EF31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 início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às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quatorze horas, na sala T09, na Unidade Urbana do IFC 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Campus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 do Sul, ocorreu a 2ª Reunião da 21ª Feira Regional de Matemática com a participação dos membros da Comissão Permanente das Feiras Regionais de Matemática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CPFRMat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Essa reunião ocorreu sob a coordenação do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pr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ofessor Ruy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Piehowiak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ruymtm@ifc-­riodosul.edu.br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 e professora Lourdes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Costenaro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Dall’Oglio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lourdes@sed.sc.gov.br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); representando a GERED. Estiveram presentes na reunião: Paula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Civiero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paulaciviero@ifc-riodosul.edu.br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); Fátima Peres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Oliveira (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fatima@ifc-riodosul.edu.br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); Sandra R. Z.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Spieweck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sandraregina@unidavi.edu.br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Jaquelene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Bonatto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apaers@hotmail.com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>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Hellmann (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catiartestoni@yhoo.com.br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); Neusa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Nardelli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smece@laurentino.sc.gov.br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); Rodrigo Reis Silveira (</w:t>
      </w:r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rodrigo.silveira@edu.riodosul.sc.gov.br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; Adriana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coordenacaogeral@csrb.com.br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); Celso Luiz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(direcao@csrb.com.br);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Isolene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Lehmkuhl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isolene@ima-rs.com.br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); Terezinha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Oenning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1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tere_oenning@yhoo.com.br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); Iris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Dalcanale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Araujo (</w:t>
      </w:r>
      <w:hyperlink r:id="rId1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iristuty@hotmail.com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). O professor Ruy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Piehowiak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agradece a presença de todos e inicia a reunião. A reunião teve a seguinte pauta: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1-Leitura e aprovação da ata da 1ª Reunião da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CPFRMat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2- Informes; 3- Apresentação do Relatório da 20ª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FRMat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="00EF319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Regional de Rio do Sul 2016; 4</w:t>
      </w:r>
      <w:r w:rsidR="00EF3198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Apresentação do local de realização da 21ª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FRMat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Regional de Rio do Sul; 5- Definição das datas de credenciamento e inscrição da 21ª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FRMat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Regional de Rio do Sul; 6- Revisão do Regimento da 21ª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FRMat</w:t>
      </w:r>
      <w:proofErr w:type="spellEnd"/>
      <w:r w:rsidR="00EF319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Regional de Rio do Sul; 7- Distribuição das atividades da 21ª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FRMat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F3198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Regional de Rio do Sul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Checklist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); 8- Divulgação das datas de formação para professores e avaliadores para as feiras de matemática.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reunião iniciou pelo item: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“1” Leitura e aprovação da ata da 1ª Reunião da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CPFRMat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 a leitura da ata feita pala professora Paula A. 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Civiero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aprovação da mesma.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“2” Informes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professora Fátima P. Z. de Oliveira fala sobre as formações dos orientadores e os avaliadores da 21ª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formação inicial se deu como elaborar um projeto, onde seguimos com mais duas etapas e assim trazer o projeto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pa</w:t>
      </w:r>
      <w:r w:rsidR="00E2436C"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gramEnd"/>
      <w:r w:rsidR="00E2436C">
        <w:rPr>
          <w:rFonts w:ascii="Times New Roman" w:eastAsia="Times New Roman" w:hAnsi="Times New Roman" w:cs="Times New Roman"/>
          <w:sz w:val="24"/>
          <w:szCs w:val="24"/>
        </w:rPr>
        <w:t xml:space="preserve"> o redirecionamento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escrita do resumo estendido. A Feira Catarinense de Matemática -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FCMat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acontecerá em Criciúma nos dias 27, 28 e 29/09/2017, onde a mesma irá disponibilizar 150 trabalhos e assim ficaremos com 11 vagas para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FCMat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Os trabalhos indicados para a XXXIII tem até o dia 22/08/2017 para fazerem suas inscrições e a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FNMat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ocorrerá no Acre  no mês de Maio de 2018. A </w:t>
      </w:r>
      <w:r w:rsidR="00EF3198">
        <w:rPr>
          <w:rFonts w:ascii="Times New Roman" w:eastAsia="Times New Roman" w:hAnsi="Times New Roman" w:cs="Times New Roman"/>
          <w:sz w:val="24"/>
          <w:szCs w:val="24"/>
        </w:rPr>
        <w:t xml:space="preserve">professora Fátima ainda coloca </w:t>
      </w:r>
      <w:r>
        <w:rPr>
          <w:rFonts w:ascii="Times New Roman" w:eastAsia="Times New Roman" w:hAnsi="Times New Roman" w:cs="Times New Roman"/>
          <w:sz w:val="24"/>
          <w:szCs w:val="24"/>
        </w:rPr>
        <w:t>que é importante orientar o</w:t>
      </w:r>
      <w:r w:rsidR="00EF3198">
        <w:rPr>
          <w:rFonts w:ascii="Times New Roman" w:eastAsia="Times New Roman" w:hAnsi="Times New Roman" w:cs="Times New Roman"/>
          <w:sz w:val="24"/>
          <w:szCs w:val="24"/>
        </w:rPr>
        <w:t xml:space="preserve">s professores que a publicação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revista SBEM é uma revista de categoria A2 e que não podemos perder este espaço para divulgar os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trabalhos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entre os professores. Ainda fala do VI Seminário que acontece em Balneário Camboriú e que é importante para os orientadores e alunos participarem, socializando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os seus trabalhos e também estarão participando da assembleia que fica deliberado as mudanças para as Feiras de Matemática seguintes </w:t>
      </w:r>
      <w:hyperlink r:id="rId19">
        <w:r>
          <w:rPr>
            <w:rFonts w:ascii="Times New Roman" w:eastAsia="Times New Roman" w:hAnsi="Times New Roman" w:cs="Times New Roman"/>
            <w:sz w:val="24"/>
            <w:szCs w:val="24"/>
            <w:highlight w:val="white"/>
            <w:u w:val="single"/>
          </w:rPr>
          <w:t>http://eventos.ifc.edu.br/seminariomatematica/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Quanto aos crachás para a 21ª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FRMat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cada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instituição, escola imprime o seu e a logo será disponibilizada pelo IFC.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“3” Apresentação do Relatório da 20ª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FRMat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="00E243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Regional de Rio do Sul 2016.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-Apresentação do Relatório foi lida pelo professor Ruy e este estará disponível no site.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“4” Apresentação do local de realização da 21ª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FRMat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Regional de Rio do Sul </w:t>
      </w:r>
      <w:r>
        <w:rPr>
          <w:rFonts w:ascii="Times New Roman" w:eastAsia="Times New Roman" w:hAnsi="Times New Roman" w:cs="Times New Roman"/>
          <w:sz w:val="24"/>
          <w:szCs w:val="24"/>
        </w:rPr>
        <w:t>-  Professora Adriana do Colégio Sinodal Ruy Barbosa apresenta o diretor Celso, que faz uma breve apresentação da escola e que será disponibilizada uma sala de informática, que poderá ajudar na realização das inscri</w:t>
      </w:r>
      <w:r w:rsidR="00E2436C">
        <w:rPr>
          <w:rFonts w:ascii="Times New Roman" w:eastAsia="Times New Roman" w:hAnsi="Times New Roman" w:cs="Times New Roman"/>
          <w:sz w:val="24"/>
          <w:szCs w:val="24"/>
        </w:rPr>
        <w:t xml:space="preserve">ções dos trabalhos para a </w:t>
      </w:r>
      <w:proofErr w:type="spellStart"/>
      <w:r w:rsidR="00E2436C">
        <w:rPr>
          <w:rFonts w:ascii="Times New Roman" w:eastAsia="Times New Roman" w:hAnsi="Times New Roman" w:cs="Times New Roman"/>
          <w:sz w:val="24"/>
          <w:szCs w:val="24"/>
        </w:rPr>
        <w:t>FCMat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pois as inscrições termina</w:t>
      </w:r>
      <w:r w:rsidR="00E2436C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dia 22/08 e sugere como local de almoço o Centro Evangélico por ser perto do local. Ainda diretor Celso pede a colaboração da prefeitura de Rio do Sul no empréstimo de carteiras para o dia da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FRMat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Professora Lourdes então apresenta os orçamentos conforme o pedido na última reunião da Comissão. Fica definido que será dado nas inscrições sugestões de locais para os expositores e visitantes possam almoçar, pois este ano fica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responsabilidade de cada instituição pagar as suas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refeições.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“5” Definição das datas de credenciamento e inscrição da 21ª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FRMat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Regional de Rio do Sul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Fica definido as seguintes datas: Credenciamento será do dia 26/06/2017 até 30/06/2017, as inscrições serão do dia 10/07/2017 até 21/07/2017.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“6” Revisão do Regimento da 21ª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FRMat</w:t>
      </w:r>
      <w:proofErr w:type="spellEnd"/>
      <w:proofErr w:type="gramEnd"/>
      <w:r w:rsidR="00E243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Regional de Rio do Sul. – </w:t>
      </w:r>
      <w:r>
        <w:rPr>
          <w:rFonts w:ascii="Times New Roman" w:eastAsia="Times New Roman" w:hAnsi="Times New Roman" w:cs="Times New Roman"/>
          <w:sz w:val="24"/>
          <w:szCs w:val="24"/>
        </w:rPr>
        <w:t>A leitura d</w:t>
      </w:r>
      <w:r w:rsidR="00E2436C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Regimento foi realizada pela professora Lourdes e foram feitos os ajustes necessários no documento para o evento.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“7” Distribuição das atividades da 21ª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FRMat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44BF7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Regional de Rio do Sul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Checklist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).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Professor Ruy faz a leitura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checklist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assim já foram sendo informados quais atividades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instituições ficariam responsáveis.</w:t>
      </w:r>
      <w:r w:rsidR="00E2436C">
        <w:rPr>
          <w:rFonts w:ascii="Times New Roman" w:eastAsia="Times New Roman" w:hAnsi="Times New Roman" w:cs="Times New Roman"/>
          <w:b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8” Divulgação das datas de formação para professores e avaliadores para as feiras de matemática.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Fica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definido os dias 30/05/2017 e 27/06/2017 para realizarem a capacitação dos orientadores e as demais datas serão agendadas conforme a disponibilidade dos docentes. Fica agendada a data da próxima reunião da comissã</w:t>
      </w:r>
      <w:r w:rsidR="00E2436C">
        <w:rPr>
          <w:rFonts w:ascii="Times New Roman" w:eastAsia="Times New Roman" w:hAnsi="Times New Roman" w:cs="Times New Roman"/>
          <w:sz w:val="24"/>
          <w:szCs w:val="24"/>
        </w:rPr>
        <w:t>o para o dia 29/06/2017 às 14 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no IFC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Campus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Rio do Sul. O professor Ruy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Piehowiak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agradece a presença de todos e encerra a reunião. Nada mais havendo a tratar eu, Iris Tuty Dalcanale Araújo, lavrei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presente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ata que será lida, discutida e, após aprovada, acompanhada da lista de presença.</w:t>
      </w:r>
    </w:p>
    <w:p w:rsidR="00F74C1F" w:rsidRDefault="00F74C1F">
      <w:pPr>
        <w:spacing w:after="0" w:line="240" w:lineRule="auto"/>
        <w:jc w:val="both"/>
        <w:sectPr w:rsidR="00F74C1F" w:rsidSect="00E2436C">
          <w:headerReference w:type="default" r:id="rId20"/>
          <w:footerReference w:type="default" r:id="rId21"/>
          <w:pgSz w:w="11906" w:h="16838" w:code="9"/>
          <w:pgMar w:top="2376" w:right="1701" w:bottom="1702" w:left="1701" w:header="0" w:footer="1407" w:gutter="0"/>
          <w:lnNumType w:countBy="1" w:restart="continuous"/>
          <w:pgNumType w:start="1"/>
          <w:cols w:space="720"/>
          <w:docGrid w:linePitch="299"/>
        </w:sectPr>
      </w:pPr>
    </w:p>
    <w:p w:rsidR="00E2436C" w:rsidRDefault="00E2436C">
      <w:pPr>
        <w:spacing w:after="0" w:line="240" w:lineRule="auto"/>
        <w:jc w:val="both"/>
      </w:pPr>
    </w:p>
    <w:p w:rsidR="00F74C1F" w:rsidRDefault="00F74C1F">
      <w:pPr>
        <w:spacing w:after="0" w:line="240" w:lineRule="auto"/>
        <w:jc w:val="both"/>
      </w:pPr>
    </w:p>
    <w:p w:rsidR="00F74C1F" w:rsidRDefault="00F74C1F">
      <w:pPr>
        <w:spacing w:after="0" w:line="240" w:lineRule="auto"/>
        <w:jc w:val="both"/>
      </w:pPr>
    </w:p>
    <w:p w:rsidR="00F74C1F" w:rsidRDefault="00F74C1F">
      <w:pPr>
        <w:spacing w:after="0" w:line="240" w:lineRule="auto"/>
        <w:jc w:val="both"/>
      </w:pPr>
    </w:p>
    <w:p w:rsidR="00F74C1F" w:rsidRDefault="00F74C1F">
      <w:pPr>
        <w:spacing w:after="0" w:line="240" w:lineRule="auto"/>
        <w:jc w:val="both"/>
      </w:pPr>
    </w:p>
    <w:p w:rsidR="00E2436C" w:rsidRPr="00E2436C" w:rsidRDefault="00E2436C" w:rsidP="00E2436C">
      <w:pPr>
        <w:pStyle w:val="normal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(original assinado e arquivado no campus)</w:t>
      </w:r>
    </w:p>
    <w:sectPr w:rsidR="00E2436C" w:rsidRPr="00E2436C" w:rsidSect="00F74C1F">
      <w:type w:val="continuous"/>
      <w:pgSz w:w="11906" w:h="16838" w:code="9"/>
      <w:pgMar w:top="2376" w:right="1701" w:bottom="1702" w:left="1701" w:header="0" w:footer="140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47F" w:rsidRDefault="009B347F">
      <w:pPr>
        <w:spacing w:after="0" w:line="240" w:lineRule="auto"/>
      </w:pPr>
      <w:r>
        <w:separator/>
      </w:r>
    </w:p>
  </w:endnote>
  <w:endnote w:type="continuationSeparator" w:id="0">
    <w:p w:rsidR="009B347F" w:rsidRDefault="009B3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0F" w:rsidRPr="00812548" w:rsidRDefault="0099120F">
    <w:pPr>
      <w:pStyle w:val="Rodap"/>
      <w:pBdr>
        <w:bottom w:val="single" w:sz="8" w:space="2" w:color="000000"/>
      </w:pBdr>
      <w:jc w:val="center"/>
      <w:rPr>
        <w:rFonts w:ascii="Arial" w:hAnsi="Arial" w:cs="Arial"/>
        <w:sz w:val="8"/>
        <w:szCs w:val="8"/>
      </w:rPr>
    </w:pPr>
  </w:p>
  <w:p w:rsidR="0099120F" w:rsidRDefault="0099120F">
    <w:pPr>
      <w:pStyle w:val="Rodap"/>
    </w:pPr>
    <w:r w:rsidRPr="00D160BF">
      <w:rPr>
        <w:noProof/>
        <w:lang w:val="en-US"/>
      </w:rPr>
      <w:pict>
        <v:group id="_x0000_s4099" style="position:absolute;margin-left:232.85pt;margin-top:1.8pt;width:196.55pt;height:49.95pt;z-index:-251655168" coordorigin="6570,15218" coordsize="3931,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left:6570;top:15218;width:1665;height:999">
            <v:imagedata r:id="rId1" o:title="logo_projeto feiras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4101" type="#_x0000_t202" style="position:absolute;left:8055;top:15291;width:2446;height:813;mso-wrap-distance-left:9.05pt;mso-wrap-distance-right:9.05pt" stroked="f">
            <v:fill color2="black"/>
            <v:textbox style="mso-next-textbox:#_x0000_s4101" inset="0,0,0,0">
              <w:txbxContent>
                <w:p w:rsidR="0099120F" w:rsidRPr="009E6893" w:rsidRDefault="0099120F" w:rsidP="009E6893">
                  <w:pPr>
                    <w:rPr>
                      <w:sz w:val="26"/>
                      <w:szCs w:val="26"/>
                    </w:rPr>
                  </w:pPr>
                  <w:r w:rsidRPr="009E6893">
                    <w:rPr>
                      <w:rFonts w:eastAsia="Times New Roman" w:cs="Arial"/>
                      <w:bCs/>
                      <w:sz w:val="26"/>
                      <w:szCs w:val="26"/>
                    </w:rPr>
                    <w:t>Pro</w:t>
                  </w:r>
                  <w:r w:rsidRPr="009E6893">
                    <w:rPr>
                      <w:rFonts w:eastAsia="Times New Roman" w:cs="Arial"/>
                      <w:bCs/>
                      <w:spacing w:val="-1"/>
                      <w:sz w:val="26"/>
                      <w:szCs w:val="26"/>
                    </w:rPr>
                    <w:t>j</w:t>
                  </w:r>
                  <w:r w:rsidRPr="009E6893">
                    <w:rPr>
                      <w:rFonts w:eastAsia="Times New Roman" w:cs="Arial"/>
                      <w:bCs/>
                      <w:sz w:val="26"/>
                      <w:szCs w:val="26"/>
                    </w:rPr>
                    <w:t>eto</w:t>
                  </w:r>
                  <w:r w:rsidRPr="009E6893">
                    <w:rPr>
                      <w:rFonts w:eastAsia="Times New Roman" w:cs="Arial"/>
                      <w:bCs/>
                      <w:spacing w:val="53"/>
                      <w:sz w:val="26"/>
                      <w:szCs w:val="26"/>
                    </w:rPr>
                    <w:t xml:space="preserve"> </w:t>
                  </w:r>
                  <w:r w:rsidRPr="009E6893">
                    <w:rPr>
                      <w:rFonts w:eastAsia="Times New Roman" w:cs="Arial"/>
                      <w:bCs/>
                      <w:sz w:val="26"/>
                      <w:szCs w:val="26"/>
                    </w:rPr>
                    <w:t>de</w:t>
                  </w:r>
                  <w:r w:rsidRPr="009E6893">
                    <w:rPr>
                      <w:rFonts w:eastAsia="Times New Roman" w:cs="Arial"/>
                      <w:bCs/>
                      <w:spacing w:val="53"/>
                      <w:sz w:val="26"/>
                      <w:szCs w:val="26"/>
                    </w:rPr>
                    <w:t xml:space="preserve"> </w:t>
                  </w:r>
                  <w:r w:rsidRPr="009E6893">
                    <w:rPr>
                      <w:rFonts w:eastAsia="Times New Roman" w:cs="Arial"/>
                      <w:bCs/>
                      <w:sz w:val="26"/>
                      <w:szCs w:val="26"/>
                    </w:rPr>
                    <w:t>Apoio</w:t>
                  </w:r>
                  <w:r w:rsidRPr="009E6893">
                    <w:rPr>
                      <w:rFonts w:eastAsia="Times New Roman" w:cs="Arial"/>
                      <w:bCs/>
                      <w:spacing w:val="52"/>
                      <w:sz w:val="26"/>
                      <w:szCs w:val="26"/>
                    </w:rPr>
                    <w:t xml:space="preserve"> </w:t>
                  </w:r>
                  <w:r w:rsidRPr="009E6893">
                    <w:rPr>
                      <w:rFonts w:eastAsia="Times New Roman" w:cs="Arial"/>
                      <w:bCs/>
                      <w:sz w:val="26"/>
                      <w:szCs w:val="26"/>
                    </w:rPr>
                    <w:t>à</w:t>
                  </w:r>
                  <w:r w:rsidRPr="009E6893">
                    <w:rPr>
                      <w:rFonts w:eastAsia="Times New Roman" w:cs="Arial"/>
                      <w:bCs/>
                      <w:spacing w:val="53"/>
                      <w:sz w:val="26"/>
                      <w:szCs w:val="26"/>
                    </w:rPr>
                    <w:t xml:space="preserve"> </w:t>
                  </w:r>
                  <w:r w:rsidRPr="009E6893">
                    <w:rPr>
                      <w:rFonts w:eastAsia="Times New Roman" w:cs="Arial"/>
                      <w:bCs/>
                      <w:sz w:val="26"/>
                      <w:szCs w:val="26"/>
                    </w:rPr>
                    <w:t>Org</w:t>
                  </w:r>
                  <w:r w:rsidRPr="009E6893">
                    <w:rPr>
                      <w:rFonts w:eastAsia="Times New Roman" w:cs="Arial"/>
                      <w:bCs/>
                      <w:spacing w:val="1"/>
                      <w:sz w:val="26"/>
                      <w:szCs w:val="26"/>
                    </w:rPr>
                    <w:t>a</w:t>
                  </w:r>
                  <w:r w:rsidRPr="009E6893">
                    <w:rPr>
                      <w:rFonts w:eastAsia="Times New Roman" w:cs="Arial"/>
                      <w:bCs/>
                      <w:sz w:val="26"/>
                      <w:szCs w:val="26"/>
                    </w:rPr>
                    <w:t>niz</w:t>
                  </w:r>
                  <w:r w:rsidRPr="009E6893">
                    <w:rPr>
                      <w:rFonts w:eastAsia="Times New Roman" w:cs="Arial"/>
                      <w:bCs/>
                      <w:spacing w:val="-1"/>
                      <w:sz w:val="26"/>
                      <w:szCs w:val="26"/>
                    </w:rPr>
                    <w:t>a</w:t>
                  </w:r>
                  <w:r w:rsidRPr="009E6893">
                    <w:rPr>
                      <w:rFonts w:eastAsia="Times New Roman" w:cs="Arial"/>
                      <w:bCs/>
                      <w:sz w:val="26"/>
                      <w:szCs w:val="26"/>
                    </w:rPr>
                    <w:t>ção</w:t>
                  </w:r>
                  <w:r w:rsidRPr="009E6893">
                    <w:rPr>
                      <w:rFonts w:eastAsia="Times New Roman" w:cs="Arial"/>
                      <w:bCs/>
                      <w:spacing w:val="50"/>
                      <w:sz w:val="26"/>
                      <w:szCs w:val="26"/>
                    </w:rPr>
                    <w:t xml:space="preserve"> </w:t>
                  </w:r>
                  <w:r w:rsidRPr="009E6893">
                    <w:rPr>
                      <w:rFonts w:eastAsia="Times New Roman" w:cs="Arial"/>
                      <w:bCs/>
                      <w:sz w:val="26"/>
                      <w:szCs w:val="26"/>
                    </w:rPr>
                    <w:t>de</w:t>
                  </w:r>
                  <w:r w:rsidRPr="009E6893">
                    <w:rPr>
                      <w:rFonts w:eastAsia="Times New Roman" w:cs="Arial"/>
                      <w:bCs/>
                      <w:spacing w:val="-2"/>
                      <w:sz w:val="26"/>
                      <w:szCs w:val="26"/>
                    </w:rPr>
                    <w:t xml:space="preserve"> </w:t>
                  </w:r>
                  <w:r w:rsidRPr="009E6893">
                    <w:rPr>
                      <w:rFonts w:eastAsia="Times New Roman" w:cs="Arial"/>
                      <w:bCs/>
                      <w:sz w:val="26"/>
                      <w:szCs w:val="26"/>
                    </w:rPr>
                    <w:t>Feira</w:t>
                  </w:r>
                  <w:r w:rsidRPr="009E6893">
                    <w:rPr>
                      <w:rFonts w:eastAsia="Times New Roman" w:cs="Arial"/>
                      <w:bCs/>
                      <w:spacing w:val="-1"/>
                      <w:sz w:val="26"/>
                      <w:szCs w:val="26"/>
                    </w:rPr>
                    <w:t>s</w:t>
                  </w:r>
                </w:p>
              </w:txbxContent>
            </v:textbox>
          </v:shape>
        </v:group>
      </w:pict>
    </w:r>
    <w:r w:rsidRPr="00D160BF">
      <w:rPr>
        <w:noProof/>
        <w:lang w:val="en-US" w:eastAsia="zh-CN"/>
      </w:rPr>
      <w:pict>
        <v:shape id="_x0000_s4102" type="#_x0000_t75" style="position:absolute;margin-left:.35pt;margin-top:1.15pt;width:174pt;height:57.65pt;z-index:251662336">
          <v:imagedata r:id="rId2" o:title="Logo feira mtm-01a"/>
          <w10:wrap type="square"/>
        </v:shape>
      </w:pict>
    </w:r>
  </w:p>
  <w:p w:rsidR="00310C4E" w:rsidRPr="0099120F" w:rsidRDefault="00310C4E" w:rsidP="0099120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47F" w:rsidRDefault="009B347F">
      <w:pPr>
        <w:spacing w:after="0" w:line="240" w:lineRule="auto"/>
      </w:pPr>
      <w:r>
        <w:separator/>
      </w:r>
    </w:p>
  </w:footnote>
  <w:footnote w:type="continuationSeparator" w:id="0">
    <w:p w:rsidR="009B347F" w:rsidRDefault="009B3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C4E" w:rsidRDefault="00CA199C">
    <w:pPr>
      <w:tabs>
        <w:tab w:val="center" w:pos="4252"/>
        <w:tab w:val="right" w:pos="8504"/>
      </w:tabs>
      <w:spacing w:before="1440" w:after="0" w:line="240" w:lineRule="auto"/>
      <w:ind w:left="851"/>
      <w:jc w:val="both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margin">
            <wp:posOffset>2228850</wp:posOffset>
          </wp:positionH>
          <wp:positionV relativeFrom="paragraph">
            <wp:posOffset>438150</wp:posOffset>
          </wp:positionV>
          <wp:extent cx="3115945" cy="857885"/>
          <wp:effectExtent l="0" t="0" r="0" b="0"/>
          <wp:wrapSquare wrapText="bothSides" distT="0" distB="0" distL="114300" distR="114300"/>
          <wp:docPr id="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5945" cy="857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margin">
            <wp:posOffset>28575</wp:posOffset>
          </wp:positionH>
          <wp:positionV relativeFrom="paragraph">
            <wp:posOffset>361950</wp:posOffset>
          </wp:positionV>
          <wp:extent cx="1209675" cy="962025"/>
          <wp:effectExtent l="0" t="0" r="0" b="0"/>
          <wp:wrapSquare wrapText="bothSides" distT="0" distB="0" distL="114300" distR="114300"/>
          <wp:docPr id="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9675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10C4E"/>
    <w:rsid w:val="00310C4E"/>
    <w:rsid w:val="00444BF7"/>
    <w:rsid w:val="0099120F"/>
    <w:rsid w:val="009B347F"/>
    <w:rsid w:val="009B73DF"/>
    <w:rsid w:val="00C160C8"/>
    <w:rsid w:val="00CA199C"/>
    <w:rsid w:val="00E2436C"/>
    <w:rsid w:val="00EF3198"/>
    <w:rsid w:val="00F74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B73DF"/>
  </w:style>
  <w:style w:type="paragraph" w:styleId="Ttulo1">
    <w:name w:val="heading 1"/>
    <w:basedOn w:val="Normal"/>
    <w:next w:val="Normal"/>
    <w:rsid w:val="009B73D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9B73D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9B73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9B73D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9B73D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9B73D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B73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9B73D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9B73D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0C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160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60C8"/>
  </w:style>
  <w:style w:type="paragraph" w:styleId="Rodap">
    <w:name w:val="footer"/>
    <w:basedOn w:val="Normal"/>
    <w:link w:val="RodapChar"/>
    <w:unhideWhenUsed/>
    <w:rsid w:val="00C160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C160C8"/>
  </w:style>
  <w:style w:type="paragraph" w:customStyle="1" w:styleId="normal0">
    <w:name w:val="normal"/>
    <w:rsid w:val="00E2436C"/>
  </w:style>
  <w:style w:type="character" w:styleId="Nmerodelinha">
    <w:name w:val="line number"/>
    <w:basedOn w:val="Fontepargpadro"/>
    <w:uiPriority w:val="99"/>
    <w:semiHidden/>
    <w:unhideWhenUsed/>
    <w:rsid w:val="00E243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0C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160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60C8"/>
  </w:style>
  <w:style w:type="paragraph" w:styleId="Rodap">
    <w:name w:val="footer"/>
    <w:basedOn w:val="Normal"/>
    <w:link w:val="RodapChar"/>
    <w:uiPriority w:val="99"/>
    <w:unhideWhenUsed/>
    <w:rsid w:val="00C160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60C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aciviero@ifc-riodosul.edu.br" TargetMode="External"/><Relationship Id="rId13" Type="http://schemas.openxmlformats.org/officeDocument/2006/relationships/hyperlink" Target="mailto:smece@laurentino.sc.gov.br" TargetMode="External"/><Relationship Id="rId18" Type="http://schemas.openxmlformats.org/officeDocument/2006/relationships/hyperlink" Target="mailto:iristuty@hotmail.com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mailto:lourdes@sed.sc.gov.br" TargetMode="External"/><Relationship Id="rId12" Type="http://schemas.openxmlformats.org/officeDocument/2006/relationships/hyperlink" Target="mailto:catiartestoni@yhoo.com.br" TargetMode="External"/><Relationship Id="rId17" Type="http://schemas.openxmlformats.org/officeDocument/2006/relationships/hyperlink" Target="mailto:tere_oenning@yhoo.com.br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solene@ima-rs.com.br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ruymtm@ifc&#173;riodosul.edu.br" TargetMode="External"/><Relationship Id="rId11" Type="http://schemas.openxmlformats.org/officeDocument/2006/relationships/hyperlink" Target="mailto:apaers@hotmail.com" TargetMode="External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hyperlink" Target="mailto:coordenacaogeral@csrb.com.br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sandraregina@unidavi.edu.br" TargetMode="External"/><Relationship Id="rId19" Type="http://schemas.openxmlformats.org/officeDocument/2006/relationships/hyperlink" Target="http://eventos.ifc.edu.br/seminariomatematica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fatima@ifc-riodosul.edu.br" TargetMode="External"/><Relationship Id="rId14" Type="http://schemas.openxmlformats.org/officeDocument/2006/relationships/hyperlink" Target="mailto:rodrigo.silveira@edu.riodosul.sc.gov.br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998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IFC</cp:lastModifiedBy>
  <cp:revision>6</cp:revision>
  <dcterms:created xsi:type="dcterms:W3CDTF">2017-05-30T18:15:00Z</dcterms:created>
  <dcterms:modified xsi:type="dcterms:W3CDTF">2017-05-31T00:57:00Z</dcterms:modified>
</cp:coreProperties>
</file>